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F2CA" w14:textId="77777777" w:rsidR="00485964" w:rsidRPr="00AD3277" w:rsidRDefault="00485964" w:rsidP="00485964">
      <w:pPr>
        <w:rPr>
          <w:sz w:val="10"/>
          <w:szCs w:val="10"/>
          <w:lang w:val="lt-LT"/>
        </w:rPr>
      </w:pPr>
    </w:p>
    <w:p w14:paraId="052DE8DB" w14:textId="77777777" w:rsidR="00485964" w:rsidRPr="00AD3277" w:rsidRDefault="00485964" w:rsidP="00485964">
      <w:pPr>
        <w:rPr>
          <w:sz w:val="12"/>
          <w:szCs w:val="1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701"/>
        <w:gridCol w:w="2693"/>
      </w:tblGrid>
      <w:tr w:rsidR="00485964" w:rsidRPr="00AD3277" w14:paraId="1868FC17" w14:textId="77777777" w:rsidTr="00003CA9">
        <w:tc>
          <w:tcPr>
            <w:tcW w:w="3936" w:type="dxa"/>
            <w:shd w:val="clear" w:color="auto" w:fill="D0CECE"/>
          </w:tcPr>
          <w:p w14:paraId="4D4AD93F" w14:textId="77777777" w:rsidR="00485964" w:rsidRPr="00AD3277" w:rsidRDefault="00485964" w:rsidP="00003CA9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Lietuvos jaunučių čempionatas</w:t>
            </w:r>
          </w:p>
          <w:p w14:paraId="4B7D2EDC" w14:textId="77777777" w:rsidR="00485964" w:rsidRPr="00AD3277" w:rsidRDefault="00485964" w:rsidP="00003CA9">
            <w:pPr>
              <w:rPr>
                <w:b/>
                <w:sz w:val="10"/>
                <w:szCs w:val="10"/>
                <w:lang w:val="lt-LT"/>
              </w:rPr>
            </w:pPr>
          </w:p>
        </w:tc>
        <w:tc>
          <w:tcPr>
            <w:tcW w:w="1559" w:type="dxa"/>
            <w:shd w:val="clear" w:color="auto" w:fill="D0CECE"/>
          </w:tcPr>
          <w:p w14:paraId="1C7B9A1F" w14:textId="77777777" w:rsidR="00485964" w:rsidRPr="00AD3277" w:rsidRDefault="00485964" w:rsidP="00003CA9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2024 01 20  </w:t>
            </w:r>
          </w:p>
        </w:tc>
        <w:tc>
          <w:tcPr>
            <w:tcW w:w="1701" w:type="dxa"/>
            <w:shd w:val="clear" w:color="auto" w:fill="D0CECE"/>
          </w:tcPr>
          <w:p w14:paraId="4CD455D4" w14:textId="77777777" w:rsidR="00485964" w:rsidRPr="00AD3277" w:rsidRDefault="00485964" w:rsidP="00003CA9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Klaipėda</w:t>
            </w:r>
          </w:p>
        </w:tc>
        <w:tc>
          <w:tcPr>
            <w:tcW w:w="2693" w:type="dxa"/>
            <w:shd w:val="clear" w:color="auto" w:fill="D0CECE"/>
          </w:tcPr>
          <w:p w14:paraId="08ED7332" w14:textId="77777777" w:rsidR="00485964" w:rsidRPr="00AD3277" w:rsidRDefault="00485964" w:rsidP="00003CA9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Jaunučiai </w:t>
            </w:r>
          </w:p>
        </w:tc>
      </w:tr>
    </w:tbl>
    <w:p w14:paraId="0E9BB74E" w14:textId="77777777" w:rsidR="00485964" w:rsidRPr="00AD3277" w:rsidRDefault="00485964" w:rsidP="00485964">
      <w:pPr>
        <w:pStyle w:val="Porat"/>
        <w:tabs>
          <w:tab w:val="clear" w:pos="4153"/>
          <w:tab w:val="clear" w:pos="8306"/>
        </w:tabs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Dalyvauja:        miestų, rajonų, savivaldybių komandos. Paraiškas teikia komandų vadovai.</w:t>
      </w:r>
    </w:p>
    <w:p w14:paraId="06D3E09D" w14:textId="77777777" w:rsidR="00485964" w:rsidRPr="00AD3277" w:rsidRDefault="00485964" w:rsidP="00485964">
      <w:pPr>
        <w:pStyle w:val="Porat"/>
        <w:tabs>
          <w:tab w:val="clear" w:pos="4153"/>
          <w:tab w:val="clear" w:pos="8306"/>
        </w:tabs>
        <w:ind w:left="1134" w:hanging="1276"/>
        <w:jc w:val="both"/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 xml:space="preserve">   Varžybos -</w:t>
      </w:r>
      <w:r w:rsidRPr="00AD3277">
        <w:rPr>
          <w:sz w:val="18"/>
          <w:lang w:val="lt-LT"/>
        </w:rPr>
        <w:tab/>
        <w:t xml:space="preserve">komandinės. Taškai skaičiuojami už 1-12 v. </w:t>
      </w:r>
      <w:r w:rsidRPr="00AD3277">
        <w:rPr>
          <w:sz w:val="18"/>
          <w:szCs w:val="18"/>
          <w:lang w:val="lt-LT"/>
        </w:rPr>
        <w:t>(1v.-18 tšk., 2v.-14 tšk, 3v.-11 tšk., 4v.-9 tšk., 5v.-8 tšk,….. 12v.-1 tšk.)</w:t>
      </w:r>
    </w:p>
    <w:p w14:paraId="5307175E" w14:textId="24590430" w:rsidR="00485964" w:rsidRPr="00C06FF5" w:rsidRDefault="00485964" w:rsidP="00C06FF5">
      <w:pPr>
        <w:ind w:left="1170" w:hanging="36"/>
        <w:rPr>
          <w:sz w:val="18"/>
          <w:lang w:val="lt-LT"/>
        </w:rPr>
      </w:pPr>
      <w:r w:rsidRPr="00AD3277">
        <w:rPr>
          <w:sz w:val="18"/>
          <w:lang w:val="lt-LT"/>
        </w:rPr>
        <w:t>Registracija į varžybas vyks iki 2024 01 17 d. 15.00 val</w:t>
      </w:r>
      <w:r w:rsidRPr="00AD3277">
        <w:rPr>
          <w:sz w:val="18"/>
          <w:szCs w:val="18"/>
          <w:lang w:val="lt-LT"/>
        </w:rPr>
        <w:t xml:space="preserve">. tik lengvosios atletikos varžybų informacinėje sistemoje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remigija.raisiene@gmail.com</w:t>
      </w:r>
      <w:r w:rsidRPr="00AD3277">
        <w:rPr>
          <w:sz w:val="18"/>
          <w:szCs w:val="18"/>
          <w:lang w:val="lt-LT"/>
        </w:rPr>
        <w:t xml:space="preserve"> . </w:t>
      </w:r>
      <w:r w:rsidRPr="00AD3277">
        <w:rPr>
          <w:b/>
          <w:sz w:val="18"/>
          <w:szCs w:val="18"/>
          <w:lang w:val="lt-LT"/>
        </w:rPr>
        <w:t>Vėliau dalyvių registracija nevyks.</w:t>
      </w:r>
      <w:r w:rsidRPr="00AD3277">
        <w:rPr>
          <w:sz w:val="18"/>
          <w:lang w:val="lt-LT"/>
        </w:rPr>
        <w:t xml:space="preserve"> </w:t>
      </w:r>
      <w:r w:rsidRPr="00AD3277">
        <w:rPr>
          <w:sz w:val="18"/>
          <w:szCs w:val="18"/>
          <w:lang w:val="lt-LT"/>
        </w:rPr>
        <w:t>Iki 2024 01 19 d. 15.00 val. komandų vadovai privalo informuoti sekretoriatą apie pasikeitimus paraiškose.</w:t>
      </w:r>
    </w:p>
    <w:p w14:paraId="52184152" w14:textId="77777777" w:rsidR="00485964" w:rsidRPr="00AD3277" w:rsidRDefault="00485964" w:rsidP="00485964">
      <w:pPr>
        <w:ind w:left="720" w:firstLine="720"/>
        <w:rPr>
          <w:sz w:val="10"/>
          <w:szCs w:val="10"/>
          <w:lang w:val="lt-LT"/>
        </w:rPr>
      </w:pPr>
    </w:p>
    <w:p w14:paraId="078ECE45" w14:textId="77777777" w:rsidR="00485964" w:rsidRPr="00AD3277" w:rsidRDefault="00485964" w:rsidP="00485964">
      <w:pPr>
        <w:ind w:left="720" w:firstLine="720"/>
        <w:rPr>
          <w:sz w:val="10"/>
          <w:szCs w:val="10"/>
          <w:lang w:val="lt-LT"/>
        </w:rPr>
      </w:pPr>
    </w:p>
    <w:p w14:paraId="0C8BDAA0" w14:textId="77777777" w:rsidR="00485964" w:rsidRPr="00AD3277" w:rsidRDefault="00485964" w:rsidP="00485964">
      <w:pPr>
        <w:ind w:left="720" w:firstLine="720"/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84"/>
        <w:gridCol w:w="2551"/>
        <w:gridCol w:w="2268"/>
      </w:tblGrid>
      <w:tr w:rsidR="00485964" w:rsidRPr="00AD3277" w14:paraId="7921D6C4" w14:textId="77777777" w:rsidTr="00003CA9">
        <w:tc>
          <w:tcPr>
            <w:tcW w:w="4786" w:type="dxa"/>
            <w:gridSpan w:val="2"/>
          </w:tcPr>
          <w:p w14:paraId="6C4EF062" w14:textId="77777777" w:rsidR="00485964" w:rsidRPr="00AD3277" w:rsidRDefault="00485964" w:rsidP="00003CA9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Jaunutės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68CBA6" w14:textId="77777777" w:rsidR="00485964" w:rsidRPr="00AD3277" w:rsidRDefault="00485964" w:rsidP="00003CA9">
            <w:pPr>
              <w:rPr>
                <w:b/>
                <w:sz w:val="19"/>
                <w:lang w:val="lt-LT"/>
              </w:rPr>
            </w:pPr>
          </w:p>
        </w:tc>
        <w:tc>
          <w:tcPr>
            <w:tcW w:w="4819" w:type="dxa"/>
            <w:gridSpan w:val="2"/>
          </w:tcPr>
          <w:p w14:paraId="6E597672" w14:textId="77777777" w:rsidR="00485964" w:rsidRPr="00AD3277" w:rsidRDefault="00485964" w:rsidP="00003CA9">
            <w:pPr>
              <w:pStyle w:val="Antrat1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Jaunučiai</w:t>
            </w:r>
          </w:p>
        </w:tc>
      </w:tr>
      <w:tr w:rsidR="00485964" w:rsidRPr="00AD3277" w14:paraId="0C629465" w14:textId="77777777" w:rsidTr="00003CA9">
        <w:trPr>
          <w:trHeight w:val="261"/>
        </w:trPr>
        <w:tc>
          <w:tcPr>
            <w:tcW w:w="2518" w:type="dxa"/>
            <w:vAlign w:val="center"/>
          </w:tcPr>
          <w:p w14:paraId="22391803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</w:p>
        </w:tc>
        <w:tc>
          <w:tcPr>
            <w:tcW w:w="2268" w:type="dxa"/>
            <w:vAlign w:val="center"/>
          </w:tcPr>
          <w:p w14:paraId="035AF9D8" w14:textId="77777777" w:rsidR="00485964" w:rsidRPr="00AD3277" w:rsidRDefault="00485964" w:rsidP="00003CA9">
            <w:pPr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1000 m kl/b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2F8346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3DCBE9EC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</w:p>
        </w:tc>
        <w:tc>
          <w:tcPr>
            <w:tcW w:w="2268" w:type="dxa"/>
            <w:vAlign w:val="center"/>
          </w:tcPr>
          <w:p w14:paraId="52D9E63D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20"/>
                <w:lang w:val="lt-LT"/>
              </w:rPr>
              <w:t xml:space="preserve">1000 m kl/b </w:t>
            </w:r>
            <w:r w:rsidRPr="00AD3277">
              <w:rPr>
                <w:sz w:val="18"/>
                <w:szCs w:val="18"/>
                <w:lang w:val="lt-LT"/>
              </w:rPr>
              <w:t>(0,762)</w:t>
            </w:r>
          </w:p>
        </w:tc>
      </w:tr>
      <w:tr w:rsidR="00485964" w:rsidRPr="00AD3277" w14:paraId="0846C58C" w14:textId="77777777" w:rsidTr="00003CA9">
        <w:trPr>
          <w:trHeight w:val="261"/>
        </w:trPr>
        <w:tc>
          <w:tcPr>
            <w:tcW w:w="2518" w:type="dxa"/>
            <w:vAlign w:val="center"/>
          </w:tcPr>
          <w:p w14:paraId="3CE39F30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vAlign w:val="center"/>
          </w:tcPr>
          <w:p w14:paraId="035ECCA2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6DD0E4F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497AD406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vAlign w:val="center"/>
          </w:tcPr>
          <w:p w14:paraId="0824D688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</w:tr>
      <w:tr w:rsidR="00485964" w:rsidRPr="00AD3277" w14:paraId="191484B2" w14:textId="77777777" w:rsidTr="00003CA9">
        <w:trPr>
          <w:trHeight w:val="261"/>
        </w:trPr>
        <w:tc>
          <w:tcPr>
            <w:tcW w:w="2518" w:type="dxa"/>
            <w:vAlign w:val="center"/>
          </w:tcPr>
          <w:p w14:paraId="1E1550CC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0 m"/>
              </w:smartTagPr>
              <w:r w:rsidRPr="00AD3277">
                <w:rPr>
                  <w:sz w:val="19"/>
                  <w:lang w:val="lt-LT"/>
                </w:rPr>
                <w:t>600 m</w:t>
              </w:r>
            </w:smartTag>
          </w:p>
        </w:tc>
        <w:tc>
          <w:tcPr>
            <w:tcW w:w="2268" w:type="dxa"/>
            <w:vAlign w:val="center"/>
          </w:tcPr>
          <w:p w14:paraId="32C959C8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18625EB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4269A786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0 m"/>
              </w:smartTagPr>
              <w:r w:rsidRPr="00AD3277">
                <w:rPr>
                  <w:sz w:val="19"/>
                  <w:lang w:val="lt-LT"/>
                </w:rPr>
                <w:t>600 m</w:t>
              </w:r>
            </w:smartTag>
          </w:p>
        </w:tc>
        <w:tc>
          <w:tcPr>
            <w:tcW w:w="2268" w:type="dxa"/>
            <w:vAlign w:val="center"/>
          </w:tcPr>
          <w:p w14:paraId="6A4CA2F5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</w:tr>
      <w:tr w:rsidR="00485964" w:rsidRPr="00AD3277" w14:paraId="36CFECA1" w14:textId="77777777" w:rsidTr="00003CA9">
        <w:trPr>
          <w:trHeight w:val="261"/>
        </w:trPr>
        <w:tc>
          <w:tcPr>
            <w:tcW w:w="2518" w:type="dxa"/>
            <w:vAlign w:val="center"/>
          </w:tcPr>
          <w:p w14:paraId="43336586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0 m"/>
              </w:smartTagPr>
              <w:r w:rsidRPr="00AD3277">
                <w:rPr>
                  <w:sz w:val="19"/>
                  <w:lang w:val="lt-LT"/>
                </w:rPr>
                <w:t>1000 m</w:t>
              </w:r>
            </w:smartTag>
          </w:p>
        </w:tc>
        <w:tc>
          <w:tcPr>
            <w:tcW w:w="2268" w:type="dxa"/>
            <w:vAlign w:val="center"/>
          </w:tcPr>
          <w:p w14:paraId="25CA9CC0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EC27C5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46BEAF58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0 m"/>
              </w:smartTagPr>
              <w:r w:rsidRPr="00AD3277">
                <w:rPr>
                  <w:sz w:val="19"/>
                  <w:lang w:val="lt-LT"/>
                </w:rPr>
                <w:t>1000 m</w:t>
              </w:r>
            </w:smartTag>
          </w:p>
        </w:tc>
        <w:tc>
          <w:tcPr>
            <w:tcW w:w="2268" w:type="dxa"/>
            <w:vAlign w:val="center"/>
          </w:tcPr>
          <w:p w14:paraId="1C59A9B3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</w:tr>
      <w:tr w:rsidR="00485964" w:rsidRPr="00AD3277" w14:paraId="51B61A29" w14:textId="77777777" w:rsidTr="00003CA9">
        <w:trPr>
          <w:trHeight w:val="261"/>
        </w:trPr>
        <w:tc>
          <w:tcPr>
            <w:tcW w:w="2518" w:type="dxa"/>
            <w:vAlign w:val="center"/>
          </w:tcPr>
          <w:p w14:paraId="61B5A398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2000 m</w:t>
            </w:r>
          </w:p>
        </w:tc>
        <w:tc>
          <w:tcPr>
            <w:tcW w:w="2268" w:type="dxa"/>
            <w:vAlign w:val="center"/>
          </w:tcPr>
          <w:p w14:paraId="1051E686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105502A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33E1188D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2000 m</w:t>
            </w:r>
          </w:p>
        </w:tc>
        <w:tc>
          <w:tcPr>
            <w:tcW w:w="2268" w:type="dxa"/>
            <w:vAlign w:val="center"/>
          </w:tcPr>
          <w:p w14:paraId="5D77A307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</w:t>
            </w:r>
          </w:p>
        </w:tc>
      </w:tr>
      <w:tr w:rsidR="00485964" w:rsidRPr="00AD3277" w14:paraId="4DE9402C" w14:textId="77777777" w:rsidTr="00003CA9">
        <w:trPr>
          <w:trHeight w:val="261"/>
        </w:trPr>
        <w:tc>
          <w:tcPr>
            <w:tcW w:w="2518" w:type="dxa"/>
            <w:vAlign w:val="center"/>
          </w:tcPr>
          <w:p w14:paraId="52166FD5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  <w:r w:rsidRPr="00AD3277">
              <w:rPr>
                <w:sz w:val="19"/>
                <w:lang w:val="lt-LT"/>
              </w:rPr>
              <w:t xml:space="preserve"> b/b (12,00-0,762-7,75)</w:t>
            </w:r>
          </w:p>
        </w:tc>
        <w:tc>
          <w:tcPr>
            <w:tcW w:w="2268" w:type="dxa"/>
            <w:vAlign w:val="center"/>
          </w:tcPr>
          <w:p w14:paraId="41CD2F85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(3 kg) stūmimas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7A4E5CB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0C108CD8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  <w:r w:rsidRPr="00AD3277">
              <w:rPr>
                <w:sz w:val="19"/>
                <w:lang w:val="lt-LT"/>
              </w:rPr>
              <w:t xml:space="preserve"> b/b (13,00-0,838-8,25)</w:t>
            </w:r>
          </w:p>
        </w:tc>
        <w:tc>
          <w:tcPr>
            <w:tcW w:w="2268" w:type="dxa"/>
            <w:vAlign w:val="center"/>
          </w:tcPr>
          <w:p w14:paraId="71F7E3C0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(4 kg) stūmimas </w:t>
            </w:r>
          </w:p>
        </w:tc>
      </w:tr>
      <w:tr w:rsidR="00485964" w:rsidRPr="00AD3277" w14:paraId="0F73726C" w14:textId="77777777" w:rsidTr="00003CA9">
        <w:trPr>
          <w:trHeight w:val="261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84FC8E8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2000 m sportinis ėjimas</w:t>
            </w:r>
          </w:p>
        </w:tc>
        <w:tc>
          <w:tcPr>
            <w:tcW w:w="2268" w:type="dxa"/>
            <w:vAlign w:val="center"/>
          </w:tcPr>
          <w:p w14:paraId="77DB157D" w14:textId="77777777" w:rsidR="00485964" w:rsidRPr="00AD3277" w:rsidRDefault="00485964" w:rsidP="00003CA9">
            <w:pPr>
              <w:rPr>
                <w:sz w:val="19"/>
                <w:lang w:val="lt-L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AD458DE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14:paraId="2F620B40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3000 m sportinis ėjimas</w:t>
            </w:r>
          </w:p>
        </w:tc>
        <w:tc>
          <w:tcPr>
            <w:tcW w:w="2268" w:type="dxa"/>
            <w:vAlign w:val="center"/>
          </w:tcPr>
          <w:p w14:paraId="5F565E7B" w14:textId="77777777" w:rsidR="00485964" w:rsidRPr="00AD3277" w:rsidRDefault="00485964" w:rsidP="00003CA9">
            <w:pPr>
              <w:pStyle w:val="Porat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</w:p>
        </w:tc>
      </w:tr>
    </w:tbl>
    <w:p w14:paraId="5AF955A0" w14:textId="77777777" w:rsidR="00485964" w:rsidRPr="00AD3277" w:rsidRDefault="00485964" w:rsidP="00485964">
      <w:pPr>
        <w:jc w:val="both"/>
        <w:rPr>
          <w:sz w:val="18"/>
          <w:lang w:val="lt-LT"/>
        </w:rPr>
      </w:pPr>
      <w:r w:rsidRPr="00AD3277">
        <w:rPr>
          <w:sz w:val="18"/>
          <w:szCs w:val="18"/>
          <w:u w:val="single"/>
          <w:lang w:val="lt-LT"/>
        </w:rPr>
        <w:t>Kitos sąlygos:</w:t>
      </w:r>
      <w:r w:rsidRPr="00AD3277">
        <w:rPr>
          <w:sz w:val="18"/>
          <w:szCs w:val="18"/>
          <w:lang w:val="lt-LT"/>
        </w:rPr>
        <w:t xml:space="preserve">    Komandos: Miestų grupė - Vilnius, Kaunas, Panevėžys, Šiauliai, Klaipėda, Alytus - užskaita 30 rez., 2 vadovai, iki 8 trenerių; šių miestų sporto ugdymo centrai – užskaita 25 rezultatai; kitų miestų, rajonų ir savivaldybių grupė, kitų miestų, rajonų ir savivaldybių sporto ugdymo centrų grupė  – užskaita 10 rez. 1 vadovas, iki 2 trenerių; šios grupės sporto ugdymo centrai – užskaita 7 rezultatai. </w:t>
      </w:r>
      <w:r w:rsidRPr="00AD3277">
        <w:rPr>
          <w:sz w:val="18"/>
          <w:lang w:val="lt-LT"/>
        </w:rPr>
        <w:t>Dalyviui leidžiama dalyvauti tik vienoje rungtyje. Vaikų amžiaus sportininkai varžybose nedalyvauja.</w:t>
      </w:r>
    </w:p>
    <w:p w14:paraId="2A56C467" w14:textId="77777777" w:rsidR="00485964" w:rsidRPr="00AD3277" w:rsidRDefault="00485964" w:rsidP="00485964">
      <w:pPr>
        <w:rPr>
          <w:bCs/>
          <w:sz w:val="18"/>
          <w:szCs w:val="18"/>
          <w:lang w:val="lt-LT"/>
        </w:rPr>
      </w:pPr>
      <w:r w:rsidRPr="00AD3277">
        <w:rPr>
          <w:bCs/>
          <w:sz w:val="18"/>
          <w:szCs w:val="18"/>
          <w:lang w:val="lt-LT"/>
        </w:rPr>
        <w:t>PASTABA: Sportininkai, neįsigiję LLAF licencijos ar nesumokėję dalyvio starto mokesčio, varžybose nedalyvauja.</w:t>
      </w:r>
    </w:p>
    <w:p w14:paraId="5DB95EC2" w14:textId="77777777" w:rsidR="002F3AEE" w:rsidRPr="00485964" w:rsidRDefault="002F3AEE">
      <w:pPr>
        <w:rPr>
          <w:lang w:val="lt-LT"/>
        </w:rPr>
      </w:pPr>
    </w:p>
    <w:sectPr w:rsidR="002F3AEE" w:rsidRPr="00485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64"/>
    <w:rsid w:val="00127040"/>
    <w:rsid w:val="002F3AEE"/>
    <w:rsid w:val="00485964"/>
    <w:rsid w:val="00C0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D4632"/>
  <w15:chartTrackingRefBased/>
  <w15:docId w15:val="{1954B27E-5A44-4861-BA0E-0D37DC3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85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485964"/>
    <w:pPr>
      <w:keepNext/>
      <w:outlineLvl w:val="0"/>
    </w:pPr>
    <w:rPr>
      <w:b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85964"/>
    <w:rPr>
      <w:rFonts w:ascii="Times New Roman" w:eastAsia="Times New Roman" w:hAnsi="Times New Roman" w:cs="Times New Roman"/>
      <w:b/>
      <w:szCs w:val="20"/>
    </w:rPr>
  </w:style>
  <w:style w:type="paragraph" w:styleId="Porat">
    <w:name w:val="footer"/>
    <w:basedOn w:val="prastasis"/>
    <w:link w:val="PoratDiagrama"/>
    <w:rsid w:val="00485964"/>
    <w:pPr>
      <w:tabs>
        <w:tab w:val="center" w:pos="4153"/>
        <w:tab w:val="right" w:pos="8306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rsid w:val="00485964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Remigija Raisiene</cp:lastModifiedBy>
  <cp:revision>3</cp:revision>
  <cp:lastPrinted>2024-01-10T15:32:00Z</cp:lastPrinted>
  <dcterms:created xsi:type="dcterms:W3CDTF">2023-12-16T09:59:00Z</dcterms:created>
  <dcterms:modified xsi:type="dcterms:W3CDTF">2024-01-10T15:33:00Z</dcterms:modified>
</cp:coreProperties>
</file>