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DF" w:rsidRPr="00AD3277" w:rsidRDefault="00424ADF" w:rsidP="00424ADF">
      <w:pPr>
        <w:rPr>
          <w:sz w:val="10"/>
          <w:szCs w:val="1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701"/>
        <w:gridCol w:w="2551"/>
      </w:tblGrid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4077" w:type="dxa"/>
            <w:shd w:val="clear" w:color="auto" w:fill="D0CECE"/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Lietuvos LAF taurės atviros varžybos. LLAF sporto klubų komandinės varžybos</w:t>
            </w:r>
          </w:p>
        </w:tc>
        <w:tc>
          <w:tcPr>
            <w:tcW w:w="1560" w:type="dxa"/>
            <w:shd w:val="clear" w:color="auto" w:fill="D0CECE"/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2024 05 25-26</w:t>
            </w:r>
          </w:p>
        </w:tc>
        <w:tc>
          <w:tcPr>
            <w:tcW w:w="1701" w:type="dxa"/>
            <w:shd w:val="clear" w:color="auto" w:fill="D0CECE"/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Kaunas</w:t>
            </w:r>
          </w:p>
        </w:tc>
        <w:tc>
          <w:tcPr>
            <w:tcW w:w="2551" w:type="dxa"/>
            <w:shd w:val="clear" w:color="auto" w:fill="D0CECE"/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Suaugę</w:t>
            </w:r>
          </w:p>
        </w:tc>
      </w:tr>
    </w:tbl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rPr>
          <w:sz w:val="18"/>
          <w:lang w:val="lt-LT"/>
        </w:rPr>
      </w:pPr>
      <w:r w:rsidRPr="00AD3277">
        <w:rPr>
          <w:sz w:val="18"/>
          <w:lang w:val="lt-LT"/>
        </w:rPr>
        <w:t xml:space="preserve">Dalyvauja:         </w:t>
      </w:r>
      <w:r w:rsidRPr="00AD3277">
        <w:rPr>
          <w:sz w:val="18"/>
          <w:szCs w:val="18"/>
          <w:lang w:val="lt-LT"/>
        </w:rPr>
        <w:t>miestų, rajonų, savivaldybių ir sporto klubu komandos</w:t>
      </w:r>
      <w:r w:rsidRPr="00AD3277">
        <w:rPr>
          <w:sz w:val="18"/>
          <w:lang w:val="lt-LT"/>
        </w:rPr>
        <w:t>.  Paraiškas teikia komandų vadovai.</w:t>
      </w:r>
    </w:p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ind w:left="1440" w:hanging="1440"/>
        <w:jc w:val="both"/>
        <w:rPr>
          <w:sz w:val="18"/>
          <w:lang w:val="lt-LT"/>
        </w:rPr>
      </w:pPr>
      <w:r w:rsidRPr="00AD3277">
        <w:rPr>
          <w:sz w:val="18"/>
          <w:lang w:val="lt-LT"/>
        </w:rPr>
        <w:t xml:space="preserve">Varžybos -         komandinės ir individualios. Taškai skaičiuojami už 1-16 vietas pagal WA taškų skaičiavimo lentelę. </w:t>
      </w:r>
    </w:p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ind w:left="1440" w:hanging="144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                          LLAF sporto klubų komandinėse varžybose taškai skaičiuojami tik sporto klubams – LLAF nariams.</w:t>
      </w:r>
      <w:r w:rsidRPr="00AD3277">
        <w:rPr>
          <w:sz w:val="18"/>
          <w:lang w:val="lt-LT"/>
        </w:rPr>
        <w:t xml:space="preserve"> </w:t>
      </w:r>
    </w:p>
    <w:p w:rsidR="00424ADF" w:rsidRPr="00AD3277" w:rsidRDefault="00424ADF" w:rsidP="00424ADF">
      <w:pPr>
        <w:ind w:left="1170"/>
        <w:rPr>
          <w:sz w:val="18"/>
          <w:lang w:val="lt-LT"/>
        </w:rPr>
      </w:pPr>
      <w:r w:rsidRPr="00AD3277">
        <w:rPr>
          <w:sz w:val="18"/>
          <w:lang w:val="lt-LT"/>
        </w:rPr>
        <w:t xml:space="preserve">Registracija į varžybas vyks iki 2024 05 22 d. </w:t>
      </w:r>
      <w:r w:rsidRPr="00AD3277">
        <w:rPr>
          <w:b/>
          <w:sz w:val="18"/>
          <w:lang w:val="lt-LT"/>
        </w:rPr>
        <w:t>16.00 val</w:t>
      </w:r>
      <w:r w:rsidRPr="00AD3277">
        <w:rPr>
          <w:sz w:val="18"/>
          <w:szCs w:val="18"/>
          <w:lang w:val="lt-LT"/>
        </w:rPr>
        <w:t xml:space="preserve">. tik lengvosios atletikos varžybų informacinėje sistemoje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remigija.raisiene@gmail.com</w:t>
      </w:r>
      <w:r w:rsidRPr="00AD3277">
        <w:rPr>
          <w:sz w:val="18"/>
          <w:szCs w:val="18"/>
          <w:lang w:val="lt-LT"/>
        </w:rPr>
        <w:t xml:space="preserve"> </w:t>
      </w:r>
      <w:r w:rsidRPr="00AD3277">
        <w:rPr>
          <w:sz w:val="18"/>
          <w:lang w:val="lt-LT"/>
        </w:rPr>
        <w:t xml:space="preserve"> Individualūs sportininkai registruojasi </w:t>
      </w:r>
    </w:p>
    <w:p w:rsidR="00424ADF" w:rsidRPr="00AD3277" w:rsidRDefault="00424ADF" w:rsidP="00424ADF">
      <w:pPr>
        <w:ind w:left="1170"/>
        <w:rPr>
          <w:sz w:val="18"/>
          <w:lang w:val="lt-LT"/>
        </w:rPr>
      </w:pPr>
      <w:r w:rsidRPr="00AD3277">
        <w:rPr>
          <w:sz w:val="18"/>
          <w:lang w:val="lt-LT"/>
        </w:rPr>
        <w:t xml:space="preserve">el.p.  </w:t>
      </w:r>
      <w:hyperlink r:id="rId4" w:history="1">
        <w:r w:rsidRPr="00AD3277">
          <w:rPr>
            <w:rStyle w:val="Hyperlink"/>
            <w:sz w:val="18"/>
            <w:lang w:val="lt-LT"/>
          </w:rPr>
          <w:t>remigija.raisiene@gmail.com</w:t>
        </w:r>
      </w:hyperlink>
      <w:r w:rsidRPr="00AD3277">
        <w:rPr>
          <w:sz w:val="18"/>
          <w:lang w:val="lt-LT"/>
        </w:rPr>
        <w:t xml:space="preserve"> . </w:t>
      </w:r>
      <w:r w:rsidRPr="00AD3277">
        <w:rPr>
          <w:b/>
          <w:sz w:val="18"/>
          <w:szCs w:val="18"/>
          <w:lang w:val="lt-LT"/>
        </w:rPr>
        <w:t>Vėliau dalyvių registracija nevyks.</w:t>
      </w:r>
    </w:p>
    <w:p w:rsidR="00424ADF" w:rsidRPr="00AD3277" w:rsidRDefault="00424ADF" w:rsidP="00424ADF">
      <w:pPr>
        <w:ind w:left="450" w:firstLine="720"/>
        <w:rPr>
          <w:sz w:val="18"/>
          <w:lang w:val="lt-LT"/>
        </w:rPr>
      </w:pPr>
      <w:r w:rsidRPr="00AD3277">
        <w:rPr>
          <w:sz w:val="18"/>
          <w:lang w:val="lt-LT"/>
        </w:rPr>
        <w:t xml:space="preserve">Apie pasikeitimus paraiškose komandų vadovai iki 2024 05 24 d. 15.00 val. privalo pranešti varžybų sekretoriatui. </w:t>
      </w:r>
    </w:p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ind w:left="450" w:firstLine="720"/>
        <w:rPr>
          <w:sz w:val="10"/>
          <w:szCs w:val="10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567"/>
        <w:gridCol w:w="1985"/>
        <w:gridCol w:w="2585"/>
      </w:tblGrid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4644" w:type="dxa"/>
            <w:gridSpan w:val="2"/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Moterys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</w:p>
        </w:tc>
        <w:tc>
          <w:tcPr>
            <w:tcW w:w="4570" w:type="dxa"/>
            <w:gridSpan w:val="2"/>
          </w:tcPr>
          <w:p w:rsidR="00424ADF" w:rsidRPr="00AD3277" w:rsidRDefault="00424ADF" w:rsidP="00185FDB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Vyrai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  <w:r w:rsidRPr="00AD3277">
              <w:rPr>
                <w:sz w:val="19"/>
                <w:lang w:val="lt-LT"/>
              </w:rPr>
              <w:t xml:space="preserve">               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šuolis į aukštį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  <w:r w:rsidRPr="00AD3277">
              <w:rPr>
                <w:sz w:val="19"/>
                <w:lang w:val="lt-LT"/>
              </w:rPr>
              <w:t xml:space="preserve">               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šuolis į aukštį     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  <w:r w:rsidRPr="00AD3277">
              <w:rPr>
                <w:sz w:val="19"/>
                <w:lang w:val="lt-LT"/>
              </w:rPr>
              <w:t xml:space="preserve">                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šuolis su kartimi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200 m"/>
              </w:smartTagPr>
              <w:r w:rsidRPr="00AD3277">
                <w:rPr>
                  <w:sz w:val="19"/>
                  <w:lang w:val="lt-LT"/>
                </w:rPr>
                <w:t>200 m</w:t>
              </w:r>
            </w:smartTag>
          </w:p>
        </w:tc>
        <w:tc>
          <w:tcPr>
            <w:tcW w:w="25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šuolis su kartimi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               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šuolis į tolį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              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šuolis į tolį         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19"/>
                  <w:lang w:val="lt-LT"/>
                </w:rPr>
                <w:t>800 m</w:t>
              </w:r>
            </w:smartTag>
            <w:r w:rsidRPr="00AD3277">
              <w:rPr>
                <w:sz w:val="19"/>
                <w:lang w:val="lt-LT"/>
              </w:rPr>
              <w:t xml:space="preserve">                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800 m"/>
              </w:smartTagPr>
              <w:r w:rsidRPr="00AD3277">
                <w:rPr>
                  <w:sz w:val="19"/>
                  <w:lang w:val="lt-LT"/>
                </w:rPr>
                <w:t>800 m</w:t>
              </w:r>
            </w:smartTag>
          </w:p>
        </w:tc>
        <w:tc>
          <w:tcPr>
            <w:tcW w:w="25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            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stūmimas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19"/>
                  <w:lang w:val="lt-LT"/>
                </w:rPr>
                <w:t>1500 m</w:t>
              </w:r>
            </w:smartTag>
            <w:r w:rsidRPr="00AD3277">
              <w:rPr>
                <w:sz w:val="19"/>
                <w:lang w:val="lt-LT"/>
              </w:rPr>
              <w:t xml:space="preserve">  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stūmimas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disko metimas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585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disko metimas   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5000 m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metimas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5000 m           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ieties metimas   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 w:rsidRPr="00AD3277">
                <w:rPr>
                  <w:sz w:val="19"/>
                  <w:lang w:val="lt-LT"/>
                </w:rPr>
                <w:t>100 m</w:t>
              </w:r>
            </w:smartTag>
            <w:r w:rsidRPr="00AD3277">
              <w:rPr>
                <w:sz w:val="19"/>
                <w:lang w:val="lt-LT"/>
              </w:rPr>
              <w:t xml:space="preserve"> b/b         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kūjo metimas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110 m"/>
              </w:smartTagPr>
              <w:r w:rsidRPr="00AD3277">
                <w:rPr>
                  <w:sz w:val="19"/>
                  <w:lang w:val="lt-LT"/>
                </w:rPr>
                <w:t>110 m</w:t>
              </w:r>
            </w:smartTag>
            <w:r w:rsidRPr="00AD3277">
              <w:rPr>
                <w:sz w:val="19"/>
                <w:lang w:val="lt-LT"/>
              </w:rPr>
              <w:t xml:space="preserve"> b/b         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kūjo metimas            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b/b          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estafetė 4x100 m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400 m"/>
              </w:smartTagPr>
              <w:r w:rsidRPr="00AD3277">
                <w:rPr>
                  <w:sz w:val="19"/>
                  <w:lang w:val="lt-LT"/>
                </w:rPr>
                <w:t>400 m</w:t>
              </w:r>
            </w:smartTag>
            <w:r w:rsidRPr="00AD3277">
              <w:rPr>
                <w:sz w:val="19"/>
                <w:lang w:val="lt-LT"/>
              </w:rPr>
              <w:t xml:space="preserve"> b/b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estafetė 4x100 m </w:t>
            </w: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3000 m kl/b</w:t>
            </w:r>
          </w:p>
        </w:tc>
        <w:tc>
          <w:tcPr>
            <w:tcW w:w="2376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1985" w:type="dxa"/>
          </w:tcPr>
          <w:p w:rsidR="00424ADF" w:rsidRPr="00AD3277" w:rsidRDefault="00424ADF" w:rsidP="00185FDB">
            <w:pPr>
              <w:pStyle w:val="Footer"/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  <w:r w:rsidRPr="00AD3277">
              <w:rPr>
                <w:sz w:val="19"/>
                <w:lang w:val="lt-LT"/>
              </w:rPr>
              <w:t xml:space="preserve"> kl/b      </w:t>
            </w:r>
          </w:p>
        </w:tc>
        <w:tc>
          <w:tcPr>
            <w:tcW w:w="2585" w:type="dxa"/>
          </w:tcPr>
          <w:p w:rsidR="00424ADF" w:rsidRPr="00AD3277" w:rsidRDefault="00424ADF" w:rsidP="00185FDB">
            <w:pPr>
              <w:rPr>
                <w:sz w:val="19"/>
                <w:lang w:val="lt-LT"/>
              </w:rPr>
            </w:pPr>
          </w:p>
        </w:tc>
      </w:tr>
      <w:tr w:rsidR="00424ADF" w:rsidRPr="00AD3277" w:rsidTr="00185FDB">
        <w:tblPrEx>
          <w:tblCellMar>
            <w:top w:w="0" w:type="dxa"/>
            <w:bottom w:w="0" w:type="dxa"/>
          </w:tblCellMar>
        </w:tblPrEx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DF" w:rsidRPr="00AD3277" w:rsidRDefault="00424ADF" w:rsidP="00185FDB">
            <w:pPr>
              <w:pStyle w:val="Footer"/>
              <w:tabs>
                <w:tab w:val="clear" w:pos="4153"/>
                <w:tab w:val="clear" w:pos="8306"/>
              </w:tabs>
              <w:ind w:left="-142"/>
              <w:jc w:val="center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 x 400 m mišri estafetė (2 moterys ir 2 vyrai)</w:t>
            </w:r>
          </w:p>
        </w:tc>
      </w:tr>
    </w:tbl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u w:val="single"/>
          <w:lang w:val="lt-LT"/>
        </w:rPr>
        <w:t>Kitos sąlygos</w:t>
      </w:r>
      <w:r w:rsidRPr="00AD3277">
        <w:rPr>
          <w:sz w:val="18"/>
          <w:szCs w:val="18"/>
          <w:lang w:val="lt-LT"/>
        </w:rPr>
        <w:t xml:space="preserve">:        Vilniaus, Kauno komandos – užskaita – 50 rez., 1 vadovas, iki 8 trenerių;  Panevėžio, Šiaulių, Klaipėdos, Alytaus komandos – užskaita – 30 rez., 1 vadovas, iki 6 trenerių;  kitų miestų, rajonų, savivaldybių komandos – užskaita – 10 rez., 1 vadovas, iki 3 trenerių. </w:t>
      </w:r>
    </w:p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ind w:firstLine="72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Sporto klubų taurės varžyboms 2024 metams klubai suskirstyti į 2 grupes pagal 2023 metų varžybų rezultatus (grupių suskirstymą žr. varžybų reglamente). 1 grupės sporto klubų komandas sudaro 18 sportininkų (užskaita – 21 geriausias rezultatas), 1 vadovas, 4 treneriai. 2 grupės sporto klubų komandas sudaro 12 sportininkų (užskaita – 15 geriausių rezultatų), 1 vadovas, 3 treneriai. Klubai gali registruoti neribotą skaičių komandų. Sporto klubų komandos apdovanojamos atskirose grupėse užėmusios 1-3 vietas. Komandų apdovanojimas vyks Lietuvos čempionato metu Palangoje.</w:t>
      </w:r>
    </w:p>
    <w:p w:rsidR="00424ADF" w:rsidRPr="00AD3277" w:rsidRDefault="00424ADF" w:rsidP="00424ADF">
      <w:pPr>
        <w:pStyle w:val="Footer"/>
        <w:tabs>
          <w:tab w:val="clear" w:pos="4153"/>
          <w:tab w:val="clear" w:pos="8306"/>
        </w:tabs>
        <w:ind w:firstLine="720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2025 metų varžyboms, susumavus žiemos ir vasaros komandinius klubų rezultatus, 2 klubai 1 grupėje užėmę paskutines dvi vietas pereina į 2 sporto klubų grupę, o iš 2 grupės 1-2 vietas iškovojusios klubų komandos pereina į 1 grupę.</w:t>
      </w:r>
    </w:p>
    <w:p w:rsidR="00424ADF" w:rsidRPr="00AD3277" w:rsidRDefault="00424ADF" w:rsidP="00424ADF">
      <w:pPr>
        <w:jc w:val="both"/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ab/>
        <w:t xml:space="preserve">Lietuvos nacionalinės rinktinės narių dalyvavimas pageidautinas. Jaunių amžiaus grupės sportininkams leidžiama dalyvauti tik vienoje rungtyje. </w:t>
      </w:r>
      <w:r w:rsidRPr="00AD3277">
        <w:rPr>
          <w:sz w:val="18"/>
          <w:lang w:val="lt-LT"/>
        </w:rPr>
        <w:t>Jaunučių amžiaus grupės sportininkai varžybose nedalyvauja (išskyrus esančius jaunių rinktinės sąrašuose).</w:t>
      </w:r>
    </w:p>
    <w:p w:rsidR="00424ADF" w:rsidRPr="00AD3277" w:rsidRDefault="00424ADF" w:rsidP="00424ADF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PASTABA: Paraiškose būtina įrašyti estafetinio bėgimo dalyvius, jeigu komanda planuoja dalyvauti šioje rungtyje.</w:t>
      </w:r>
    </w:p>
    <w:p w:rsidR="00424ADF" w:rsidRPr="00AD3277" w:rsidRDefault="00424ADF" w:rsidP="00424ADF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Jeigu rungtyje registruojami dalyvauti du ir mažiau dalyvių – rungtis nevykdoma. </w:t>
      </w:r>
    </w:p>
    <w:p w:rsidR="00424ADF" w:rsidRPr="00AD3277" w:rsidRDefault="00424ADF" w:rsidP="00424ADF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Komandoms skiriami baudos taškai už kiekvieną sportininką, užregistruotą, bet nedalyvavusį rungtyje. </w:t>
      </w:r>
    </w:p>
    <w:p w:rsidR="00424ADF" w:rsidRPr="00AD3277" w:rsidRDefault="00424ADF" w:rsidP="00424ADF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:rsidR="002F3AEE" w:rsidRPr="00424ADF" w:rsidRDefault="002F3AEE">
      <w:pPr>
        <w:rPr>
          <w:lang w:val="lt-LT"/>
        </w:rPr>
      </w:pPr>
      <w:bookmarkStart w:id="0" w:name="_GoBack"/>
      <w:bookmarkEnd w:id="0"/>
    </w:p>
    <w:sectPr w:rsidR="002F3AEE" w:rsidRPr="00424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F"/>
    <w:rsid w:val="00127040"/>
    <w:rsid w:val="002F3AEE"/>
    <w:rsid w:val="0042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9AA0B-D7EA-4CBC-B59E-01DEE56F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4ADF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424ADF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Hyperlink">
    <w:name w:val="Hyperlink"/>
    <w:uiPriority w:val="99"/>
    <w:rsid w:val="00424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migija.rais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2024-04-05T05:38:00Z</dcterms:created>
  <dcterms:modified xsi:type="dcterms:W3CDTF">2024-04-05T05:39:00Z</dcterms:modified>
</cp:coreProperties>
</file>